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76" w:rsidRDefault="00505776" w:rsidP="00505776">
      <w:pPr>
        <w:spacing w:line="52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交互式电子白板应用操作题</w:t>
      </w:r>
    </w:p>
    <w:p w:rsidR="00505776" w:rsidRDefault="00505776" w:rsidP="00505776">
      <w:pPr>
        <w:spacing w:line="520" w:lineRule="exact"/>
        <w:jc w:val="left"/>
        <w:rPr>
          <w:rFonts w:ascii="华文中宋" w:eastAsia="华文中宋" w:hAnsi="华文中宋"/>
          <w:sz w:val="28"/>
          <w:szCs w:val="32"/>
        </w:rPr>
      </w:pPr>
      <w:r>
        <w:rPr>
          <w:rFonts w:ascii="华文中宋" w:eastAsia="华文中宋" w:hAnsi="华文中宋" w:hint="eastAsia"/>
          <w:sz w:val="28"/>
          <w:szCs w:val="32"/>
        </w:rPr>
        <w:t>考试说明</w:t>
      </w:r>
      <w:r>
        <w:rPr>
          <w:rFonts w:ascii="华文中宋" w:eastAsia="华文中宋" w:hAnsi="华文中宋" w:hint="eastAsia"/>
          <w:sz w:val="28"/>
          <w:szCs w:val="32"/>
        </w:rPr>
        <w:t>及评分标准</w:t>
      </w:r>
    </w:p>
    <w:p w:rsidR="00505776" w:rsidRDefault="00505776" w:rsidP="00505776">
      <w:pPr>
        <w:spacing w:line="52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1.</w:t>
      </w:r>
      <w:r>
        <w:rPr>
          <w:rFonts w:ascii="仿宋_GB2312" w:eastAsia="仿宋_GB2312"/>
          <w:sz w:val="28"/>
          <w:szCs w:val="32"/>
        </w:rPr>
        <w:tab/>
      </w:r>
      <w:r>
        <w:rPr>
          <w:rFonts w:ascii="仿宋_GB2312" w:eastAsia="仿宋_GB2312" w:hint="eastAsia"/>
          <w:sz w:val="28"/>
          <w:szCs w:val="32"/>
        </w:rPr>
        <w:t>打开PPT完成相应操作</w:t>
      </w:r>
      <w:r>
        <w:rPr>
          <w:rFonts w:ascii="仿宋_GB2312" w:eastAsia="仿宋_GB2312" w:hint="eastAsia"/>
          <w:sz w:val="28"/>
          <w:szCs w:val="32"/>
        </w:rPr>
        <w:t>。</w:t>
      </w:r>
    </w:p>
    <w:p w:rsidR="00505776" w:rsidRDefault="00505776" w:rsidP="00505776">
      <w:pPr>
        <w:spacing w:line="52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2.</w:t>
      </w:r>
      <w:r>
        <w:rPr>
          <w:rFonts w:ascii="仿宋_GB2312" w:eastAsia="仿宋_GB2312"/>
          <w:sz w:val="28"/>
          <w:szCs w:val="32"/>
        </w:rPr>
        <w:tab/>
      </w:r>
      <w:r>
        <w:rPr>
          <w:rFonts w:ascii="仿宋_GB2312" w:eastAsia="仿宋_GB2312" w:hint="eastAsia"/>
          <w:sz w:val="28"/>
          <w:szCs w:val="32"/>
        </w:rPr>
        <w:t>所有操作要求独立完成，不允许携带</w:t>
      </w:r>
      <w:r>
        <w:rPr>
          <w:rFonts w:ascii="仿宋_GB2312" w:eastAsia="仿宋_GB2312"/>
          <w:sz w:val="28"/>
          <w:szCs w:val="32"/>
        </w:rPr>
        <w:t>U</w:t>
      </w:r>
      <w:r>
        <w:rPr>
          <w:rFonts w:ascii="仿宋_GB2312" w:eastAsia="仿宋_GB2312" w:hint="eastAsia"/>
          <w:sz w:val="28"/>
          <w:szCs w:val="32"/>
        </w:rPr>
        <w:t>盘、移动硬盘等设备进入考场，不允许寻求场外指导。</w:t>
      </w:r>
    </w:p>
    <w:p w:rsidR="00505776" w:rsidRDefault="00505776" w:rsidP="00505776">
      <w:pPr>
        <w:spacing w:line="52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3.</w:t>
      </w:r>
      <w:r>
        <w:rPr>
          <w:rFonts w:ascii="仿宋_GB2312" w:eastAsia="仿宋_GB2312"/>
          <w:sz w:val="28"/>
          <w:szCs w:val="32"/>
        </w:rPr>
        <w:tab/>
      </w:r>
      <w:r>
        <w:rPr>
          <w:rFonts w:ascii="仿宋_GB2312" w:eastAsia="仿宋_GB2312" w:hint="eastAsia"/>
          <w:sz w:val="28"/>
          <w:szCs w:val="32"/>
        </w:rPr>
        <w:t>要求操作熟练，界面清晰美观，使用工具准确合理。</w:t>
      </w:r>
    </w:p>
    <w:p w:rsidR="00505776" w:rsidRDefault="00505776" w:rsidP="00505776">
      <w:pPr>
        <w:spacing w:line="52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4</w:t>
      </w:r>
      <w:r>
        <w:rPr>
          <w:rFonts w:ascii="仿宋_GB2312" w:eastAsia="仿宋_GB2312" w:hint="eastAsia"/>
          <w:sz w:val="28"/>
          <w:szCs w:val="32"/>
        </w:rPr>
        <w:t>．每完成一题的操作后，向评委口头说明开始下一题。如不能完成当前题目，也可以申请直接操作下一题。评委</w:t>
      </w:r>
      <w:proofErr w:type="gramStart"/>
      <w:r>
        <w:rPr>
          <w:rFonts w:ascii="仿宋_GB2312" w:eastAsia="仿宋_GB2312" w:hint="eastAsia"/>
          <w:sz w:val="28"/>
          <w:szCs w:val="32"/>
        </w:rPr>
        <w:t>视完成</w:t>
      </w:r>
      <w:proofErr w:type="gramEnd"/>
      <w:r>
        <w:rPr>
          <w:rFonts w:ascii="仿宋_GB2312" w:eastAsia="仿宋_GB2312" w:hint="eastAsia"/>
          <w:sz w:val="28"/>
          <w:szCs w:val="32"/>
        </w:rPr>
        <w:t>程度计分。</w:t>
      </w:r>
    </w:p>
    <w:p w:rsidR="00505776" w:rsidRDefault="00505776" w:rsidP="00505776">
      <w:pPr>
        <w:spacing w:line="52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5</w:t>
      </w:r>
      <w:r>
        <w:rPr>
          <w:rFonts w:ascii="仿宋_GB2312" w:eastAsia="仿宋_GB2312" w:hint="eastAsia"/>
          <w:sz w:val="28"/>
          <w:szCs w:val="32"/>
        </w:rPr>
        <w:t>．全部操作限时</w:t>
      </w:r>
      <w:r>
        <w:rPr>
          <w:rFonts w:ascii="仿宋_GB2312" w:eastAsia="仿宋_GB2312"/>
          <w:sz w:val="28"/>
          <w:szCs w:val="32"/>
        </w:rPr>
        <w:t>10</w:t>
      </w:r>
      <w:r>
        <w:rPr>
          <w:rFonts w:ascii="仿宋_GB2312" w:eastAsia="仿宋_GB2312" w:hint="eastAsia"/>
          <w:sz w:val="28"/>
          <w:szCs w:val="32"/>
        </w:rPr>
        <w:t>分钟内完成，超时后所作操作不记录成绩。</w:t>
      </w:r>
    </w:p>
    <w:p w:rsidR="00505776" w:rsidRDefault="00505776" w:rsidP="00505776">
      <w:pPr>
        <w:spacing w:line="52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华文中宋" w:eastAsia="华文中宋" w:hAnsi="华文中宋" w:hint="eastAsia"/>
          <w:sz w:val="28"/>
          <w:szCs w:val="32"/>
        </w:rPr>
        <w:t>试题：</w:t>
      </w:r>
    </w:p>
    <w:p w:rsidR="00505776" w:rsidRDefault="00505776" w:rsidP="00505776">
      <w:pPr>
        <w:pStyle w:val="ListParagraph"/>
        <w:numPr>
          <w:ilvl w:val="0"/>
          <w:numId w:val="1"/>
        </w:numPr>
        <w:spacing w:line="520" w:lineRule="exact"/>
        <w:ind w:left="357" w:firstLineChars="0"/>
        <w:contextualSpacing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请调出白板软件界面。（</w:t>
      </w:r>
      <w:r w:rsidR="00BD67AC">
        <w:rPr>
          <w:rFonts w:ascii="仿宋_GB2312" w:eastAsia="仿宋_GB2312"/>
          <w:sz w:val="28"/>
          <w:szCs w:val="32"/>
        </w:rPr>
        <w:t>10</w:t>
      </w:r>
      <w:r>
        <w:rPr>
          <w:rFonts w:ascii="仿宋_GB2312" w:eastAsia="仿宋_GB2312" w:hint="eastAsia"/>
          <w:sz w:val="28"/>
          <w:szCs w:val="32"/>
        </w:rPr>
        <w:t>分）</w:t>
      </w:r>
    </w:p>
    <w:p w:rsidR="00505776" w:rsidRDefault="00505776" w:rsidP="00505776">
      <w:pPr>
        <w:pStyle w:val="ListParagraph"/>
        <w:numPr>
          <w:ilvl w:val="0"/>
          <w:numId w:val="1"/>
        </w:numPr>
        <w:spacing w:line="520" w:lineRule="exact"/>
        <w:ind w:left="357" w:firstLineChars="0"/>
        <w:contextualSpacing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在白板的三种模式中切换。</w:t>
      </w:r>
      <w:r>
        <w:rPr>
          <w:rFonts w:ascii="仿宋_GB2312" w:eastAsia="仿宋_GB2312" w:hint="eastAsia"/>
          <w:sz w:val="28"/>
          <w:szCs w:val="32"/>
        </w:rPr>
        <w:t>（</w:t>
      </w:r>
      <w:r w:rsidR="00BD67AC">
        <w:rPr>
          <w:rFonts w:ascii="仿宋_GB2312" w:eastAsia="仿宋_GB2312"/>
          <w:sz w:val="28"/>
          <w:szCs w:val="32"/>
        </w:rPr>
        <w:t>10</w:t>
      </w:r>
      <w:r>
        <w:rPr>
          <w:rFonts w:ascii="仿宋_GB2312" w:eastAsia="仿宋_GB2312" w:hint="eastAsia"/>
          <w:sz w:val="28"/>
          <w:szCs w:val="32"/>
        </w:rPr>
        <w:t>分）</w:t>
      </w:r>
    </w:p>
    <w:p w:rsidR="00505776" w:rsidRDefault="00505776" w:rsidP="00505776">
      <w:pPr>
        <w:pStyle w:val="ListParagraph"/>
        <w:numPr>
          <w:ilvl w:val="0"/>
          <w:numId w:val="1"/>
        </w:numPr>
        <w:spacing w:line="520" w:lineRule="exact"/>
        <w:ind w:left="357" w:firstLineChars="0"/>
        <w:contextualSpacing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给PPT页面加上一个批注</w:t>
      </w:r>
      <w:r>
        <w:rPr>
          <w:rFonts w:ascii="仿宋_GB2312" w:eastAsia="仿宋_GB2312" w:hint="eastAsia"/>
          <w:sz w:val="28"/>
          <w:szCs w:val="32"/>
        </w:rPr>
        <w:t>。（</w:t>
      </w:r>
      <w:r>
        <w:rPr>
          <w:rFonts w:ascii="仿宋_GB2312" w:eastAsia="仿宋_GB2312"/>
          <w:sz w:val="28"/>
          <w:szCs w:val="32"/>
        </w:rPr>
        <w:t>10</w:t>
      </w:r>
      <w:r>
        <w:rPr>
          <w:rFonts w:ascii="仿宋_GB2312" w:eastAsia="仿宋_GB2312" w:hint="eastAsia"/>
          <w:sz w:val="28"/>
          <w:szCs w:val="32"/>
        </w:rPr>
        <w:t>分）</w:t>
      </w:r>
    </w:p>
    <w:p w:rsidR="00505776" w:rsidRDefault="00505776" w:rsidP="00505776">
      <w:pPr>
        <w:pStyle w:val="ListParagraph"/>
        <w:numPr>
          <w:ilvl w:val="0"/>
          <w:numId w:val="1"/>
        </w:numPr>
        <w:spacing w:line="520" w:lineRule="exact"/>
        <w:ind w:left="357" w:firstLineChars="0"/>
        <w:contextualSpacing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利用笔触功能写出几个汉字</w:t>
      </w:r>
      <w:r>
        <w:rPr>
          <w:rFonts w:ascii="仿宋_GB2312" w:eastAsia="仿宋_GB2312" w:hint="eastAsia"/>
          <w:sz w:val="28"/>
          <w:szCs w:val="32"/>
        </w:rPr>
        <w:t>。（</w:t>
      </w:r>
      <w:r>
        <w:rPr>
          <w:rFonts w:ascii="仿宋_GB2312" w:eastAsia="仿宋_GB2312"/>
          <w:sz w:val="28"/>
          <w:szCs w:val="32"/>
        </w:rPr>
        <w:t>10</w:t>
      </w:r>
      <w:r>
        <w:rPr>
          <w:rFonts w:ascii="仿宋_GB2312" w:eastAsia="仿宋_GB2312" w:hint="eastAsia"/>
          <w:sz w:val="28"/>
          <w:szCs w:val="32"/>
        </w:rPr>
        <w:t>分）</w:t>
      </w:r>
    </w:p>
    <w:p w:rsidR="00505776" w:rsidRPr="00505776" w:rsidRDefault="00505776" w:rsidP="00505776">
      <w:pPr>
        <w:pStyle w:val="ListParagraph"/>
        <w:numPr>
          <w:ilvl w:val="0"/>
          <w:numId w:val="1"/>
        </w:numPr>
        <w:spacing w:line="520" w:lineRule="exact"/>
        <w:ind w:left="357" w:firstLineChars="0"/>
        <w:contextualSpacing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利用教学工具绘制几何图形，图形由监考员随机指定。（</w:t>
      </w:r>
      <w:r w:rsidR="00BD67AC">
        <w:rPr>
          <w:rFonts w:ascii="仿宋_GB2312" w:eastAsia="仿宋_GB2312" w:hint="eastAsia"/>
          <w:sz w:val="28"/>
          <w:szCs w:val="32"/>
        </w:rPr>
        <w:t>20</w:t>
      </w:r>
      <w:r>
        <w:rPr>
          <w:rFonts w:ascii="仿宋_GB2312" w:eastAsia="仿宋_GB2312" w:hint="eastAsia"/>
          <w:sz w:val="28"/>
          <w:szCs w:val="32"/>
        </w:rPr>
        <w:t>分）</w:t>
      </w:r>
    </w:p>
    <w:p w:rsidR="00BD67AC" w:rsidRPr="00BD67AC" w:rsidRDefault="00505776" w:rsidP="00505776">
      <w:pPr>
        <w:pStyle w:val="ListParagraph"/>
        <w:numPr>
          <w:ilvl w:val="0"/>
          <w:numId w:val="1"/>
        </w:numPr>
        <w:spacing w:line="520" w:lineRule="exact"/>
        <w:ind w:left="357" w:firstLineChars="0"/>
        <w:contextualSpacing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在白板中插入一张图片</w:t>
      </w:r>
      <w:r w:rsidR="00BD67AC">
        <w:rPr>
          <w:rFonts w:ascii="仿宋_GB2312" w:eastAsia="仿宋_GB2312" w:hint="eastAsia"/>
          <w:sz w:val="28"/>
          <w:szCs w:val="32"/>
        </w:rPr>
        <w:t>或绘制一个图形</w:t>
      </w:r>
      <w:r>
        <w:rPr>
          <w:rFonts w:ascii="仿宋_GB2312" w:eastAsia="仿宋_GB2312" w:hint="eastAsia"/>
          <w:sz w:val="28"/>
          <w:szCs w:val="32"/>
        </w:rPr>
        <w:t>并调大小。（</w:t>
      </w:r>
      <w:r w:rsidR="00BD67AC">
        <w:rPr>
          <w:rFonts w:ascii="仿宋_GB2312" w:eastAsia="仿宋_GB2312" w:hint="eastAsia"/>
          <w:sz w:val="28"/>
          <w:szCs w:val="32"/>
        </w:rPr>
        <w:t>20</w:t>
      </w:r>
      <w:r>
        <w:rPr>
          <w:rFonts w:ascii="仿宋_GB2312" w:eastAsia="仿宋_GB2312" w:hint="eastAsia"/>
          <w:sz w:val="28"/>
          <w:szCs w:val="32"/>
        </w:rPr>
        <w:t>分）</w:t>
      </w:r>
    </w:p>
    <w:p w:rsidR="00BD67AC" w:rsidRDefault="00BD67AC" w:rsidP="00505776">
      <w:pPr>
        <w:pStyle w:val="ListParagraph"/>
        <w:numPr>
          <w:ilvl w:val="0"/>
          <w:numId w:val="1"/>
        </w:numPr>
        <w:spacing w:line="520" w:lineRule="exact"/>
        <w:ind w:left="357" w:firstLineChars="0"/>
        <w:contextualSpacing/>
        <w:jc w:val="left"/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利用屏幕放大器放大屏幕。（10分）</w:t>
      </w:r>
    </w:p>
    <w:p w:rsidR="00F242D1" w:rsidRPr="00BD67AC" w:rsidRDefault="00BD67AC" w:rsidP="00BD67AC">
      <w:pPr>
        <w:pStyle w:val="ListParagraph"/>
        <w:numPr>
          <w:ilvl w:val="0"/>
          <w:numId w:val="1"/>
        </w:numPr>
        <w:spacing w:line="520" w:lineRule="exact"/>
        <w:ind w:left="357" w:firstLineChars="0"/>
        <w:contextualSpacing/>
        <w:jc w:val="left"/>
        <w:rPr>
          <w:rFonts w:ascii="仿宋_GB2312" w:eastAsia="仿宋_GB2312"/>
          <w:sz w:val="28"/>
          <w:szCs w:val="32"/>
        </w:rPr>
      </w:pPr>
      <w:r w:rsidRPr="00BD67AC">
        <w:rPr>
          <w:rFonts w:ascii="仿宋_GB2312" w:eastAsia="仿宋_GB2312" w:hint="eastAsia"/>
          <w:sz w:val="28"/>
          <w:szCs w:val="32"/>
        </w:rPr>
        <w:t>利用照相机功能</w:t>
      </w:r>
      <w:r>
        <w:rPr>
          <w:rFonts w:ascii="仿宋_GB2312" w:eastAsia="仿宋_GB2312" w:hint="eastAsia"/>
          <w:sz w:val="28"/>
          <w:szCs w:val="32"/>
        </w:rPr>
        <w:t>或是幕布功能二选</w:t>
      </w:r>
      <w:proofErr w:type="gramStart"/>
      <w:r>
        <w:rPr>
          <w:rFonts w:ascii="仿宋_GB2312" w:eastAsia="仿宋_GB2312" w:hint="eastAsia"/>
          <w:sz w:val="28"/>
          <w:szCs w:val="32"/>
        </w:rPr>
        <w:t>一</w:t>
      </w:r>
      <w:proofErr w:type="gramEnd"/>
      <w:r>
        <w:rPr>
          <w:rFonts w:ascii="仿宋_GB2312" w:eastAsia="仿宋_GB2312" w:hint="eastAsia"/>
          <w:sz w:val="28"/>
          <w:szCs w:val="32"/>
        </w:rPr>
        <w:t>。</w:t>
      </w:r>
      <w:r w:rsidRPr="00BD67AC">
        <w:rPr>
          <w:rFonts w:ascii="仿宋_GB2312" w:eastAsia="仿宋_GB2312" w:hint="eastAsia"/>
          <w:sz w:val="28"/>
          <w:szCs w:val="32"/>
        </w:rPr>
        <w:t>（10）</w:t>
      </w:r>
      <w:bookmarkStart w:id="0" w:name="_GoBack"/>
      <w:bookmarkEnd w:id="0"/>
    </w:p>
    <w:sectPr w:rsidR="00F242D1" w:rsidRPr="00BD6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355AAE"/>
    <w:rsid w:val="00505776"/>
    <w:rsid w:val="00BD67AC"/>
    <w:rsid w:val="00F2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577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77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057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科科</dc:creator>
  <cp:keywords/>
  <dc:description/>
  <cp:lastModifiedBy>科科</cp:lastModifiedBy>
  <cp:revision>2</cp:revision>
  <dcterms:created xsi:type="dcterms:W3CDTF">2016-12-12T05:14:00Z</dcterms:created>
  <dcterms:modified xsi:type="dcterms:W3CDTF">2016-12-12T05:31:00Z</dcterms:modified>
</cp:coreProperties>
</file>